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97E6B7" w14:textId="77777777" w:rsidR="00A1145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SOLICITAÇÃO PARA REALIZAÇÃO DE EVENTO E EXPLORAÇÃO DE ESPAÇO NOS CAMPI DE LIMEIRA</w:t>
      </w:r>
    </w:p>
    <w:p w14:paraId="3D7AE780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3"/>
        <w:tblW w:w="9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8"/>
      </w:tblGrid>
      <w:tr w:rsidR="00A11454" w14:paraId="13A08F24" w14:textId="77777777">
        <w:trPr>
          <w:trHeight w:val="241"/>
        </w:trPr>
        <w:tc>
          <w:tcPr>
            <w:tcW w:w="9588" w:type="dxa"/>
          </w:tcPr>
          <w:p w14:paraId="2F0FFE6E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DADOS DO EVENTO</w:t>
            </w:r>
          </w:p>
        </w:tc>
      </w:tr>
      <w:tr w:rsidR="00A11454" w14:paraId="3F62B837" w14:textId="77777777">
        <w:trPr>
          <w:trHeight w:val="1521"/>
        </w:trPr>
        <w:tc>
          <w:tcPr>
            <w:tcW w:w="9588" w:type="dxa"/>
          </w:tcPr>
          <w:p w14:paraId="11A00F01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Entidade/Órgão ou Unidade Organizadora:</w:t>
            </w:r>
          </w:p>
          <w:p w14:paraId="446C524F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Nome do Evento: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_______________________________________________________________</w:t>
            </w:r>
          </w:p>
          <w:p w14:paraId="0A9E7C57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de Realização: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____/_____/______                              </w:t>
            </w:r>
          </w:p>
          <w:p w14:paraId="7D14CEB3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center" w:pos="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Horário de Início: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____:____        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Horário de Término: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____:____ </w:t>
            </w:r>
          </w:p>
          <w:p w14:paraId="224A929A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center" w:pos="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Previsão de Público Interno: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</w:t>
            </w:r>
          </w:p>
          <w:p w14:paraId="21E6F53D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center" w:pos="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Previsão de Público Externo: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________</w:t>
            </w:r>
          </w:p>
          <w:p w14:paraId="345AF017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center" w:pos="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_________________________</w:t>
            </w:r>
          </w:p>
          <w:p w14:paraId="1FB96E69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Objetivo do Evento: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</w:t>
            </w:r>
          </w:p>
          <w:p w14:paraId="27CD73A2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FD9DE41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Há previsão de uso de sistema de som? (     ) Não (     ) Sim </w:t>
            </w:r>
          </w:p>
          <w:p w14:paraId="3430134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 houver, discrimine os aparelhos sonoros que serão utilizados e a potência máxima (decibéis) atingida: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____________________________________________________________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</w:t>
            </w:r>
          </w:p>
          <w:p w14:paraId="336005A0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É necessária alguma adequação de infraestrutura pela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Pref-Lim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? (     ) Não (     ) Sim </w:t>
            </w:r>
          </w:p>
          <w:p w14:paraId="05C49083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 houver, descreva: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____________________________________________________________</w:t>
            </w:r>
          </w:p>
          <w:p w14:paraId="60E8ACB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Haverá exploração de espaço por terceiros? (     ) Não (     ) Sim – preencher formulário anexo</w:t>
            </w:r>
          </w:p>
          <w:p w14:paraId="593681A8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É necessária alguma providência da Vigilância/ Portaria do campus (ex. sinalização, interdições de vias, liberações de acesso)?  (     ) Não (     ) Sim </w:t>
            </w:r>
          </w:p>
          <w:p w14:paraId="1B18E512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Se houver, descreva: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</w:t>
            </w:r>
          </w:p>
          <w:p w14:paraId="2518B19E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11454" w14:paraId="00C286AA" w14:textId="77777777">
        <w:trPr>
          <w:trHeight w:val="302"/>
        </w:trPr>
        <w:tc>
          <w:tcPr>
            <w:tcW w:w="9588" w:type="dxa"/>
          </w:tcPr>
          <w:p w14:paraId="4941EA33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DADOS DO RESPONSÁVEL PELO EVENTO</w:t>
            </w:r>
          </w:p>
        </w:tc>
      </w:tr>
      <w:tr w:rsidR="00A11454" w14:paraId="18C789EF" w14:textId="77777777">
        <w:trPr>
          <w:trHeight w:val="703"/>
        </w:trPr>
        <w:tc>
          <w:tcPr>
            <w:tcW w:w="9588" w:type="dxa"/>
          </w:tcPr>
          <w:p w14:paraId="41B4DCF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Nome:                                                                              Identificação:</w:t>
            </w:r>
          </w:p>
          <w:p w14:paraId="528D7B7F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E-mail:                                                  Celular:                                     Ramal:</w:t>
            </w:r>
          </w:p>
        </w:tc>
      </w:tr>
      <w:tr w:rsidR="00A11454" w14:paraId="3B2D7A22" w14:textId="77777777">
        <w:trPr>
          <w:trHeight w:val="703"/>
        </w:trPr>
        <w:tc>
          <w:tcPr>
            <w:tcW w:w="9588" w:type="dxa"/>
          </w:tcPr>
          <w:p w14:paraId="3A0364A6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Declaro ter ciência do prazo de antecedência mínima para apresentar este formulário de solicitação para realização de festas e eventos junto à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Prefeitura Universitária dos campi de Limeira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com o devido parecer: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10 dias úteis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para festas e eventos que não necessitem de adequações de infraestrutura e que não haja comercialização (exploração de espaço público).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Caso haja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demanda de infraestrutura e/ou exploração de espaço, o prazo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é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20 dias úteis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.</w:t>
            </w:r>
          </w:p>
          <w:p w14:paraId="2F391171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 Declaro ter ciência das legislações a serem observadas:</w:t>
            </w:r>
          </w:p>
          <w:p w14:paraId="3B5EED6C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Deliberação CONSU-A-009/2009 – UNICAMP;                     - Regimento Geral da Unicamp;</w:t>
            </w:r>
          </w:p>
          <w:p w14:paraId="43C72C1D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Artigo 1° da Lei Estadual n° 13545/2009;                              - Resolução GR 23/2016 – UNICAMP;</w:t>
            </w:r>
          </w:p>
          <w:p w14:paraId="4AF4333F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Artigo 1.277 do CÓDIGO CIVIL BRASILEIRO – LEI nº 10.406/2002;</w:t>
            </w:r>
          </w:p>
          <w:p w14:paraId="155EC22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Artigo 42 da Lei da Contravenção Penal - Decreto-Lei n° 3688/1941.</w:t>
            </w:r>
          </w:p>
          <w:p w14:paraId="6F4AB924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- Instrução Normativa SAR nº 01/2024,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disponível:  </w:t>
            </w: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u w:val="single"/>
              </w:rPr>
              <w:t>https://www.prefeituralimeira.unicamp.br/documentos</w:t>
            </w:r>
          </w:p>
          <w:p w14:paraId="20AD80A8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11454" w14:paraId="7DA8A3A9" w14:textId="77777777">
        <w:trPr>
          <w:trHeight w:val="498"/>
        </w:trPr>
        <w:tc>
          <w:tcPr>
            <w:tcW w:w="9588" w:type="dxa"/>
          </w:tcPr>
          <w:p w14:paraId="5AB340AB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C4C38D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____/_____/______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Assinatura: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</w:t>
            </w:r>
          </w:p>
          <w:p w14:paraId="7C8ED37B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E541F08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37276F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AF0A9A2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99B7551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11454" w14:paraId="0553BAEE" w14:textId="77777777">
        <w:tc>
          <w:tcPr>
            <w:tcW w:w="9628" w:type="dxa"/>
          </w:tcPr>
          <w:p w14:paraId="6BF0860E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PARECER DO COORDENADOR DO ÓRGÃO OU DA DIREÇÃO DA UNIDADE</w:t>
            </w:r>
          </w:p>
        </w:tc>
      </w:tr>
      <w:tr w:rsidR="00A11454" w14:paraId="75AB553E" w14:textId="77777777">
        <w:trPr>
          <w:trHeight w:val="1484"/>
        </w:trPr>
        <w:tc>
          <w:tcPr>
            <w:tcW w:w="9628" w:type="dxa"/>
          </w:tcPr>
          <w:p w14:paraId="7836E90A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(     ) Favorável              (     ) Desfavorável</w:t>
            </w:r>
          </w:p>
          <w:p w14:paraId="6D9727C1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ADD128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Observações:</w:t>
            </w:r>
          </w:p>
          <w:p w14:paraId="6E1C5872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07A0F57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____/_____/______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Assinatura: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</w:t>
            </w:r>
          </w:p>
        </w:tc>
      </w:tr>
    </w:tbl>
    <w:p w14:paraId="48F22728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11454" w14:paraId="6145B852" w14:textId="77777777">
        <w:tc>
          <w:tcPr>
            <w:tcW w:w="9628" w:type="dxa"/>
          </w:tcPr>
          <w:p w14:paraId="0CD4F849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TERMO DE AUTORIZAÇÃO DE USO / PARECER DA COORDENAÇÃO</w:t>
            </w:r>
          </w:p>
        </w:tc>
      </w:tr>
      <w:tr w:rsidR="00A11454" w14:paraId="1F2F13A2" w14:textId="77777777">
        <w:trPr>
          <w:trHeight w:val="1625"/>
        </w:trPr>
        <w:tc>
          <w:tcPr>
            <w:tcW w:w="9628" w:type="dxa"/>
          </w:tcPr>
          <w:p w14:paraId="4ABD1DA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     ) Autorizado          (     ) Não Autorizado</w:t>
            </w:r>
          </w:p>
          <w:p w14:paraId="54272672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CFAC5A4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B7D29CD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BB975D0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4E98C53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EB904E0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AFCCC1C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____/_____/______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Assinatura: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</w:t>
            </w:r>
          </w:p>
        </w:tc>
      </w:tr>
    </w:tbl>
    <w:p w14:paraId="6C10EFF0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0D1ABF8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6BF2494" w14:textId="77777777" w:rsidR="00A1145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 - EXPLORAÇÃO DE ESPAÇO (Comercial ou Publicitária)</w:t>
      </w:r>
    </w:p>
    <w:p w14:paraId="4DEB39A6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40F871F" w14:textId="77777777" w:rsidR="00A114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“Artigo 2°</w:t>
      </w:r>
      <w:r>
        <w:rPr>
          <w:rFonts w:ascii="Calibri" w:eastAsia="Calibri" w:hAnsi="Calibri" w:cs="Calibri"/>
          <w:sz w:val="22"/>
          <w:szCs w:val="22"/>
        </w:rPr>
        <w:t xml:space="preserve"> - O uso do espaço físico, para atividades como as de comércio eventual, ambulante, de caráter temporário, feiras ou de publicidade e/ou propaganda, será formalizado mediante Termo de Autorização de Uso, em caráter precário.</w:t>
      </w:r>
    </w:p>
    <w:p w14:paraId="72BF86BA" w14:textId="77777777" w:rsidR="00A11454" w:rsidRDefault="00A114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8A07EF0" w14:textId="77777777" w:rsidR="00A114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1°</w:t>
      </w:r>
      <w:r>
        <w:rPr>
          <w:rFonts w:ascii="Calibri" w:eastAsia="Calibri" w:hAnsi="Calibri" w:cs="Calibri"/>
          <w:sz w:val="22"/>
          <w:szCs w:val="22"/>
        </w:rPr>
        <w:t xml:space="preserve"> - A ocupação de espaço físico da Universidade para o exercício de atividades comerciais ou de publicidade, sem o Termo de Autorização de Uso, será considerada irregular e clandestina, caso em que a serão adotas as medidas necessárias à desocupação do local. ” (Resolução GR 23/2016)</w:t>
      </w:r>
    </w:p>
    <w:p w14:paraId="0032904A" w14:textId="77777777" w:rsidR="00A11454" w:rsidRDefault="00A114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ED604DB" w14:textId="77777777" w:rsidR="00A11454" w:rsidRDefault="00A11454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11454" w14:paraId="031882E1" w14:textId="77777777">
        <w:tc>
          <w:tcPr>
            <w:tcW w:w="9628" w:type="dxa"/>
          </w:tcPr>
          <w:p w14:paraId="63851236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Tipo de Estrutura</w:t>
            </w:r>
          </w:p>
        </w:tc>
      </w:tr>
      <w:tr w:rsidR="00A11454" w14:paraId="61B8CFEA" w14:textId="77777777">
        <w:tc>
          <w:tcPr>
            <w:tcW w:w="9628" w:type="dxa"/>
          </w:tcPr>
          <w:p w14:paraId="5E619C5F" w14:textId="77777777" w:rsidR="00A11454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EXPLORAÇÃO COMERCIAL</w:t>
            </w:r>
          </w:p>
        </w:tc>
      </w:tr>
      <w:tr w:rsidR="00A11454" w14:paraId="734B3368" w14:textId="77777777">
        <w:tc>
          <w:tcPr>
            <w:tcW w:w="9628" w:type="dxa"/>
          </w:tcPr>
          <w:p w14:paraId="0A0D27F7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C2EE0C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Caso os organizadores solicitem a presença de exploração de espaço público (vendas) durante o evento, assinalar as opções abaixo:</w:t>
            </w:r>
          </w:p>
          <w:p w14:paraId="1233087F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AD9A436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CHEFS NO CAMPUS:</w:t>
            </w:r>
          </w:p>
          <w:p w14:paraId="1A7D8EAD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(   )  Campus I Limeira    </w:t>
            </w:r>
          </w:p>
          <w:p w14:paraId="5DD73B44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(   )  Campus II Limeira                      </w:t>
            </w:r>
          </w:p>
          <w:p w14:paraId="2509974A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BFDC7D2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Categoria desejada de produtos:</w:t>
            </w:r>
          </w:p>
          <w:p w14:paraId="51E7D09A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 xml:space="preserve">salgados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(pastéis e outros salgados para consumo imediato, com fornecimento de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vinagrete, sucos, refrigerantes e condimentos industrializados em embalagens de uso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individual;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(   ) </w:t>
            </w: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>sanduíches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(hambúrguer, cachorro quente, tapioca, crepe, taco, etc., para consumo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imediato, com fornecimento de sucos, refrigerantes e condimentos industrializados em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embalagens de uso individual;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(   ) </w:t>
            </w: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 xml:space="preserve">massas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(macarrão, lasanha, ravioli, caneloni, rondeli, nhoque, etc., para consumo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imediato);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(   ) </w:t>
            </w: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>bebidas frias/sorvetes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(sucos naturais, garapa, vitaminas, sorvetes e açaí, para consumo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lastRenderedPageBreak/>
              <w:t>imediato);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(   ) </w:t>
            </w: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>sobremesas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(waffle, brownie, cupcake, torta doce, pavê, churro, bolo, trufa,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mousse, brigadeiro, etc).</w:t>
            </w:r>
          </w:p>
          <w:p w14:paraId="453A93F7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11454" w14:paraId="34B7481D" w14:textId="77777777">
        <w:tc>
          <w:tcPr>
            <w:tcW w:w="9628" w:type="dxa"/>
          </w:tcPr>
          <w:p w14:paraId="27002454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BARRACAS DE RESPONSABILIDADE DOS ORGANIZADORES</w:t>
            </w:r>
          </w:p>
          <w:p w14:paraId="4B7E749F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 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Quantidade    </w:t>
            </w:r>
          </w:p>
          <w:p w14:paraId="4D4CC3E3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Produtos que irá comercializar: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</w:t>
            </w:r>
          </w:p>
          <w:p w14:paraId="1503CA49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(   ) Campus I Limeira (gramado ao lado da cantina)</w:t>
            </w:r>
          </w:p>
          <w:p w14:paraId="4D741ECC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(   ) Campus II Limeira (entre Ensino I e II)</w:t>
            </w:r>
          </w:p>
          <w:p w14:paraId="7ACE4E80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Infraestrutura necessária*: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 ) Quantidade de pontos de iluminação</w:t>
            </w:r>
          </w:p>
          <w:p w14:paraId="57A66EE6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(    ) Quantidade de tomadas 110V</w:t>
            </w:r>
          </w:p>
          <w:p w14:paraId="26F944B3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(    ) Quantidade de tomadas 220V</w:t>
            </w:r>
          </w:p>
          <w:p w14:paraId="43CD440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Outra:</w:t>
            </w:r>
          </w:p>
        </w:tc>
      </w:tr>
      <w:tr w:rsidR="00A11454" w14:paraId="68C0536B" w14:textId="77777777">
        <w:tc>
          <w:tcPr>
            <w:tcW w:w="9628" w:type="dxa"/>
          </w:tcPr>
          <w:p w14:paraId="76564145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Food Truck: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 ) Quantidade da comunidade externa</w:t>
            </w:r>
          </w:p>
          <w:p w14:paraId="6612F1DE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Produtos que irá comercializar: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</w:t>
            </w:r>
          </w:p>
          <w:p w14:paraId="7FD5D0F3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(   ) Campus I Limeira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ramado ao lado da cantina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48BDEB6B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(   ) Campus II Limeira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ntre Ensino I e II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38FD4C80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Infraestrutura necessária: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 ) Quantidade de pontos de iluminação</w:t>
            </w:r>
          </w:p>
          <w:p w14:paraId="686CA22A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(    ) Quantidade de tomadas 110V</w:t>
            </w:r>
          </w:p>
          <w:p w14:paraId="2A961308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(    ) Quantidade de tomadas 220V</w:t>
            </w:r>
          </w:p>
          <w:p w14:paraId="5A64D15A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Outra:</w:t>
            </w:r>
          </w:p>
        </w:tc>
      </w:tr>
      <w:tr w:rsidR="00A11454" w14:paraId="692C6942" w14:textId="77777777">
        <w:tc>
          <w:tcPr>
            <w:tcW w:w="9628" w:type="dxa"/>
          </w:tcPr>
          <w:p w14:paraId="354D1506" w14:textId="77777777" w:rsidR="00A11454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EXPLORAÇÃO PUBLICITÁRIA COM FINALIDADE INSTITUCIONAL</w:t>
            </w:r>
          </w:p>
        </w:tc>
      </w:tr>
      <w:tr w:rsidR="00A11454" w14:paraId="66FB4BEB" w14:textId="77777777">
        <w:tc>
          <w:tcPr>
            <w:tcW w:w="9628" w:type="dxa"/>
          </w:tcPr>
          <w:p w14:paraId="67CF0043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Campus I Limeira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B49EAC7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 ) Gramado ao lado da cantina </w:t>
            </w:r>
          </w:p>
          <w:p w14:paraId="2DC07F01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(   ) Outro, especifique:_______________________________________________</w:t>
            </w:r>
          </w:p>
          <w:p w14:paraId="4CD5115E" w14:textId="77777777" w:rsidR="00A11454" w:rsidRDefault="00A11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083258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Campus II Limeira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468022B9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 ) Entre Ensino I e II</w:t>
            </w:r>
          </w:p>
          <w:p w14:paraId="3CC0FB5C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(    ) Outro, especifique:________________________________________________</w:t>
            </w:r>
          </w:p>
          <w:p w14:paraId="5277BE54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Infraestrutura necessária*: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    ) Quantidade de pontos de iluminação</w:t>
            </w:r>
          </w:p>
          <w:p w14:paraId="56CD8869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(    ) Quantidade de tomadas 110V</w:t>
            </w:r>
          </w:p>
          <w:p w14:paraId="25F71391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(    ) Quantidade de tomadas 220V</w:t>
            </w:r>
          </w:p>
          <w:p w14:paraId="12B658FA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(    ) Equipamentos – Potência (Watts): </w:t>
            </w:r>
          </w:p>
          <w:p w14:paraId="7880243E" w14:textId="77777777" w:rsidR="00A114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Outra: </w:t>
            </w:r>
          </w:p>
        </w:tc>
      </w:tr>
    </w:tbl>
    <w:p w14:paraId="519C57B4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5DD6C5A" w14:textId="77777777" w:rsidR="00A11454" w:rsidRDefault="00A114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A92C257" w14:textId="77777777" w:rsidR="00A1145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* Para disponibilizar a infraestrutura elétrica, as barracas e palcos de som devem ser montados com no mínimo 2 dias de antecedência. </w:t>
      </w:r>
    </w:p>
    <w:p w14:paraId="7B365101" w14:textId="77777777" w:rsidR="00A114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Obs 1:</w:t>
      </w:r>
      <w:r>
        <w:rPr>
          <w:rFonts w:ascii="Calibri" w:eastAsia="Calibri" w:hAnsi="Calibri" w:cs="Calibri"/>
          <w:sz w:val="22"/>
          <w:szCs w:val="22"/>
        </w:rPr>
        <w:t xml:space="preserve"> Para uso do espaço físico, o interessado deverá, após a pré-aprovação do evento, anexar cópias simples de documentos e comprovante de recolhimento da taxa, conforme abaixo, para obter a autorização para exploração comercial e publicitária.</w:t>
      </w:r>
    </w:p>
    <w:p w14:paraId="6DCE858D" w14:textId="77777777" w:rsidR="00A1145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Documentos: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6E66B89" w14:textId="77777777" w:rsidR="00A1145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Pessoa Física: RG, CPF e comprovante de residência;</w:t>
      </w:r>
    </w:p>
    <w:p w14:paraId="70B81D3D" w14:textId="77777777" w:rsidR="00A1145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Pessoa Jurídica: cartão CNPJ</w:t>
      </w:r>
      <w:r>
        <w:rPr>
          <w:rFonts w:ascii="Calibri" w:eastAsia="Calibri" w:hAnsi="Calibri" w:cs="Calibri"/>
          <w:sz w:val="22"/>
          <w:szCs w:val="22"/>
        </w:rPr>
        <w:t xml:space="preserve"> e </w:t>
      </w:r>
      <w:r>
        <w:rPr>
          <w:rFonts w:ascii="Calibri" w:eastAsia="Calibri" w:hAnsi="Calibri" w:cs="Calibri"/>
          <w:color w:val="000000"/>
          <w:sz w:val="22"/>
          <w:szCs w:val="22"/>
        </w:rPr>
        <w:t>comprovante de residência do representante legal da empresa</w:t>
      </w:r>
    </w:p>
    <w:p w14:paraId="6246AF62" w14:textId="77777777" w:rsidR="00A1145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Taxa: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Depósito no Banco Santander AG 0207 C/C 43.010.771-4 – Universidade Estadual de Campinas CNPJ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46.068.425/0001-33</w:t>
      </w:r>
    </w:p>
    <w:p w14:paraId="4CC3371D" w14:textId="77777777" w:rsidR="00A1145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taxa é calculada mediante valores do Decreto Municipal da Prefeitura de Limeira.</w:t>
      </w:r>
    </w:p>
    <w:p w14:paraId="78263EAE" w14:textId="77777777" w:rsidR="00A11454" w:rsidRDefault="00A114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E3F8FAC" w14:textId="77777777" w:rsidR="00A114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Obs 2: </w:t>
      </w:r>
      <w:r>
        <w:rPr>
          <w:rFonts w:ascii="Calibri" w:eastAsia="Calibri" w:hAnsi="Calibri" w:cs="Calibri"/>
          <w:sz w:val="22"/>
          <w:szCs w:val="22"/>
        </w:rPr>
        <w:t>É concedida isenção da taxa de exploração publicitária às empresas patrocinadoras dos eventos, caso os responsáveis pela organização sinalizem que estão recebendo o apoio para a realização do mesmo. Nesses casos, pedimos que as informações sejam enviadas juntamente a este formulário.</w:t>
      </w:r>
    </w:p>
    <w:sectPr w:rsidR="00A11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701" w:header="287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551B" w14:textId="77777777" w:rsidR="006768B6" w:rsidRDefault="006768B6">
      <w:r>
        <w:separator/>
      </w:r>
    </w:p>
  </w:endnote>
  <w:endnote w:type="continuationSeparator" w:id="0">
    <w:p w14:paraId="40F8D5BC" w14:textId="77777777" w:rsidR="006768B6" w:rsidRDefault="0067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588D" w14:textId="77777777" w:rsidR="00D2302F" w:rsidRDefault="00D230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70D5" w14:textId="77777777" w:rsidR="00A11454" w:rsidRDefault="00A11454">
    <w:pPr>
      <w:pBdr>
        <w:bottom w:val="single" w:sz="4" w:space="1" w:color="000000"/>
      </w:pBdr>
      <w:tabs>
        <w:tab w:val="left" w:pos="10018"/>
      </w:tabs>
      <w:jc w:val="center"/>
      <w:rPr>
        <w:rFonts w:ascii="Calibri" w:eastAsia="Calibri" w:hAnsi="Calibri" w:cs="Calibri"/>
        <w:b/>
        <w:sz w:val="18"/>
        <w:szCs w:val="18"/>
      </w:rPr>
    </w:pPr>
  </w:p>
  <w:p w14:paraId="0F739E82" w14:textId="77777777" w:rsidR="00A11454" w:rsidRDefault="00000000">
    <w:pPr>
      <w:tabs>
        <w:tab w:val="left" w:pos="10018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Campus I Limeira: Rua Paschoal Marmo, 1888 - Limeira/SP - CEP 13484-431</w:t>
    </w:r>
  </w:p>
  <w:p w14:paraId="61948FE8" w14:textId="70440F88" w:rsidR="00A11454" w:rsidRDefault="00000000">
    <w:pPr>
      <w:tabs>
        <w:tab w:val="left" w:pos="10018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Campus II Limeira: Rua Pedro Zaccaria, 1300 – Limeira/SP – CEP </w:t>
    </w:r>
    <w:r w:rsidR="00D2302F" w:rsidRPr="00D2302F">
      <w:rPr>
        <w:rFonts w:ascii="Calibri" w:eastAsia="Calibri" w:hAnsi="Calibri" w:cs="Calibri"/>
        <w:sz w:val="18"/>
        <w:szCs w:val="18"/>
      </w:rPr>
      <w:t>13484-419</w:t>
    </w:r>
  </w:p>
  <w:p w14:paraId="1B619758" w14:textId="77777777" w:rsidR="00A11454" w:rsidRDefault="00000000">
    <w:pPr>
      <w:tabs>
        <w:tab w:val="left" w:pos="10018"/>
      </w:tabs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hyperlink r:id="rId1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https://www.prefeituralimeira.unicamp.br/</w:t>
      </w:r>
    </w:hyperlink>
  </w:p>
  <w:p w14:paraId="09F7B934" w14:textId="77777777" w:rsidR="00A11454" w:rsidRDefault="00A114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6E91" w14:textId="77777777" w:rsidR="00D2302F" w:rsidRDefault="00D230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F634" w14:textId="77777777" w:rsidR="006768B6" w:rsidRDefault="006768B6">
      <w:r>
        <w:separator/>
      </w:r>
    </w:p>
  </w:footnote>
  <w:footnote w:type="continuationSeparator" w:id="0">
    <w:p w14:paraId="6B142F25" w14:textId="77777777" w:rsidR="006768B6" w:rsidRDefault="0067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C2AC" w14:textId="77777777" w:rsidR="00D2302F" w:rsidRDefault="00D230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54CB" w14:textId="77777777" w:rsidR="00A11454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DE515B4" wp14:editId="587EA3CF">
          <wp:simplePos x="0" y="0"/>
          <wp:positionH relativeFrom="column">
            <wp:posOffset>4781550</wp:posOffset>
          </wp:positionH>
          <wp:positionV relativeFrom="paragraph">
            <wp:posOffset>56189</wp:posOffset>
          </wp:positionV>
          <wp:extent cx="1746885" cy="1057275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600" t="-4617" r="-47300" b="-15629"/>
                  <a:stretch>
                    <a:fillRect/>
                  </a:stretch>
                </pic:blipFill>
                <pic:spPr>
                  <a:xfrm>
                    <a:off x="0" y="0"/>
                    <a:ext cx="174688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7"/>
      <w:tblW w:w="9495" w:type="dxa"/>
      <w:tblInd w:w="-20" w:type="dxa"/>
      <w:tblLayout w:type="fixed"/>
      <w:tblLook w:val="0000" w:firstRow="0" w:lastRow="0" w:firstColumn="0" w:lastColumn="0" w:noHBand="0" w:noVBand="0"/>
    </w:tblPr>
    <w:tblGrid>
      <w:gridCol w:w="1395"/>
      <w:gridCol w:w="6300"/>
      <w:gridCol w:w="1800"/>
    </w:tblGrid>
    <w:tr w:rsidR="00A11454" w14:paraId="5A64B9CC" w14:textId="77777777">
      <w:trPr>
        <w:trHeight w:val="876"/>
      </w:trPr>
      <w:tc>
        <w:tcPr>
          <w:tcW w:w="1395" w:type="dxa"/>
          <w:tcBorders>
            <w:bottom w:val="single" w:sz="4" w:space="0" w:color="000000"/>
          </w:tcBorders>
        </w:tcPr>
        <w:p w14:paraId="37B7A64B" w14:textId="77777777" w:rsidR="00A11454" w:rsidRDefault="00000000">
          <w:pPr>
            <w:ind w:left="21"/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hidden="0" allowOverlap="1" wp14:anchorId="0D5F1B23" wp14:editId="14A0C683">
                <wp:simplePos x="0" y="0"/>
                <wp:positionH relativeFrom="column">
                  <wp:posOffset>200660</wp:posOffset>
                </wp:positionH>
                <wp:positionV relativeFrom="paragraph">
                  <wp:posOffset>57150</wp:posOffset>
                </wp:positionV>
                <wp:extent cx="626745" cy="705485"/>
                <wp:effectExtent l="0" t="0" r="0" b="0"/>
                <wp:wrapNone/>
                <wp:docPr id="2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" cy="7054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B736E14" w14:textId="77777777" w:rsidR="00A11454" w:rsidRDefault="00A11454"/>
      </w:tc>
      <w:tc>
        <w:tcPr>
          <w:tcW w:w="6300" w:type="dxa"/>
          <w:tcBorders>
            <w:bottom w:val="single" w:sz="4" w:space="0" w:color="000000"/>
          </w:tcBorders>
        </w:tcPr>
        <w:p w14:paraId="3652BF25" w14:textId="77777777" w:rsidR="00A11454" w:rsidRDefault="00000000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Prefeitura Universitária dos campi de Limeira</w:t>
          </w:r>
        </w:p>
        <w:p w14:paraId="1F7BCC07" w14:textId="77777777" w:rsidR="00A11454" w:rsidRDefault="00000000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Diretoria Executiva de Administração-DEA</w:t>
          </w:r>
        </w:p>
        <w:p w14:paraId="6B4EFD5C" w14:textId="77777777" w:rsidR="00A11454" w:rsidRDefault="00000000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Universidade Estadual de Campinas - UNICAMP</w:t>
          </w:r>
        </w:p>
        <w:p w14:paraId="505AA3F0" w14:textId="77777777" w:rsidR="00A11454" w:rsidRDefault="00A11454">
          <w:pPr>
            <w:rPr>
              <w:rFonts w:ascii="Calibri" w:eastAsia="Calibri" w:hAnsi="Calibri" w:cs="Calibri"/>
              <w:sz w:val="32"/>
              <w:szCs w:val="32"/>
            </w:rPr>
          </w:pPr>
        </w:p>
      </w:tc>
      <w:tc>
        <w:tcPr>
          <w:tcW w:w="1800" w:type="dxa"/>
          <w:tcBorders>
            <w:bottom w:val="single" w:sz="4" w:space="0" w:color="000000"/>
          </w:tcBorders>
        </w:tcPr>
        <w:p w14:paraId="40500F38" w14:textId="77777777" w:rsidR="00A11454" w:rsidRDefault="00A11454"/>
      </w:tc>
    </w:tr>
  </w:tbl>
  <w:p w14:paraId="6538BADF" w14:textId="77777777" w:rsidR="00A11454" w:rsidRDefault="00A11454">
    <w:pPr>
      <w:pBdr>
        <w:top w:val="nil"/>
        <w:left w:val="nil"/>
        <w:bottom w:val="nil"/>
        <w:right w:val="nil"/>
        <w:between w:val="nil"/>
      </w:pBdr>
      <w:tabs>
        <w:tab w:val="left" w:pos="6345"/>
      </w:tabs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5D61" w14:textId="77777777" w:rsidR="00D2302F" w:rsidRDefault="00D230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2AE0"/>
    <w:multiLevelType w:val="multilevel"/>
    <w:tmpl w:val="16424DD2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C23FD"/>
    <w:multiLevelType w:val="multilevel"/>
    <w:tmpl w:val="3774BA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4472265">
    <w:abstractNumId w:val="1"/>
  </w:num>
  <w:num w:numId="2" w16cid:durableId="9918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54"/>
    <w:rsid w:val="003007F3"/>
    <w:rsid w:val="006768B6"/>
    <w:rsid w:val="00A11454"/>
    <w:rsid w:val="00D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C795"/>
  <w15:docId w15:val="{7FBD6106-ABAD-4DEF-839D-B8976AF5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rsid w:val="00500476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eastAsia="SimSun" w:hAnsi="Arial" w:cs="Mangal"/>
      <w:kern w:val="1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500476"/>
    <w:rPr>
      <w:rFonts w:ascii="Arial" w:eastAsia="SimSun" w:hAnsi="Arial" w:cs="Mangal"/>
      <w:kern w:val="1"/>
      <w:lang w:eastAsia="zh-CN" w:bidi="hi-IN"/>
    </w:rPr>
  </w:style>
  <w:style w:type="character" w:styleId="Hyperlink">
    <w:name w:val="Hyperlink"/>
    <w:rsid w:val="0050047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00476"/>
    <w:rPr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004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476"/>
  </w:style>
  <w:style w:type="table" w:customStyle="1" w:styleId="a3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r.unicamp.b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um2BB+3XDz2lK5blwcpN88jQg==">CgMxLjAyCGguZ2pkZ3hzMgloLjMwajB6bGw4AHIhMV9hMEhHand5WlNvSEtIQTJZMXdGQUlrMGVJU21tZ1h5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6372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Maniero Junior</dc:creator>
  <cp:lastModifiedBy>Joao Vitor Anacleto</cp:lastModifiedBy>
  <cp:revision>2</cp:revision>
  <dcterms:created xsi:type="dcterms:W3CDTF">2024-06-14T18:50:00Z</dcterms:created>
  <dcterms:modified xsi:type="dcterms:W3CDTF">2025-09-16T18:04:00Z</dcterms:modified>
</cp:coreProperties>
</file>